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25E6" w:rsidRDefault="002125E6" w:rsidP="002125E6">
      <w:pPr>
        <w:pStyle w:val="Default"/>
      </w:pPr>
    </w:p>
    <w:p w:rsidR="00C54CE5" w:rsidRPr="001E0D2F" w:rsidRDefault="00C54CE5" w:rsidP="00C54CE5">
      <w:pPr>
        <w:suppressAutoHyphens/>
        <w:spacing w:after="0" w:line="240" w:lineRule="auto"/>
        <w:jc w:val="center"/>
        <w:rPr>
          <w:rFonts w:eastAsia="Times New Roman" w:cs="Calibri"/>
          <w:b/>
          <w:sz w:val="24"/>
          <w:szCs w:val="24"/>
          <w:lang w:eastAsia="ar-SA"/>
        </w:rPr>
      </w:pPr>
      <w:r>
        <w:rPr>
          <w:rFonts w:eastAsia="Times New Roman" w:cs="Calibri"/>
          <w:b/>
          <w:sz w:val="24"/>
          <w:szCs w:val="24"/>
          <w:lang w:eastAsia="ar-SA"/>
        </w:rPr>
        <w:t>Фонд оценочных средств</w:t>
      </w:r>
    </w:p>
    <w:p w:rsidR="00C54CE5" w:rsidRDefault="00C54CE5" w:rsidP="00C54CE5">
      <w:pPr>
        <w:suppressAutoHyphens/>
        <w:spacing w:after="0" w:line="240" w:lineRule="auto"/>
        <w:jc w:val="center"/>
        <w:rPr>
          <w:rFonts w:eastAsia="Times New Roman" w:cs="Calibri"/>
          <w:sz w:val="24"/>
          <w:szCs w:val="24"/>
          <w:lang w:eastAsia="ar-SA"/>
        </w:rPr>
      </w:pPr>
      <w:r>
        <w:rPr>
          <w:rFonts w:eastAsia="Times New Roman" w:cs="Calibri"/>
          <w:sz w:val="24"/>
          <w:szCs w:val="24"/>
          <w:lang w:eastAsia="ar-SA"/>
        </w:rPr>
        <w:t xml:space="preserve">на уровень среднего общего образования </w:t>
      </w:r>
    </w:p>
    <w:p w:rsidR="00C54CE5" w:rsidRPr="001E0D2F" w:rsidRDefault="00C54CE5" w:rsidP="00C54CE5">
      <w:pPr>
        <w:suppressAutoHyphens/>
        <w:spacing w:after="0" w:line="240" w:lineRule="auto"/>
        <w:jc w:val="center"/>
        <w:rPr>
          <w:rFonts w:eastAsia="Times New Roman" w:cs="Calibri"/>
          <w:sz w:val="24"/>
          <w:szCs w:val="24"/>
          <w:lang w:eastAsia="ar-SA"/>
        </w:rPr>
      </w:pPr>
      <w:r w:rsidRPr="001E0D2F">
        <w:rPr>
          <w:rFonts w:eastAsia="Times New Roman" w:cs="Calibri"/>
          <w:sz w:val="24"/>
          <w:szCs w:val="24"/>
          <w:lang w:eastAsia="ar-SA"/>
        </w:rPr>
        <w:t xml:space="preserve">по </w:t>
      </w:r>
      <w:r>
        <w:rPr>
          <w:rFonts w:eastAsia="Times New Roman" w:cs="Calibri"/>
          <w:sz w:val="24"/>
          <w:szCs w:val="24"/>
          <w:lang w:eastAsia="ar-SA"/>
        </w:rPr>
        <w:t xml:space="preserve">русскому языку </w:t>
      </w:r>
    </w:p>
    <w:p w:rsidR="00C54CE5" w:rsidRDefault="00C54CE5" w:rsidP="00C54CE5">
      <w:pPr>
        <w:suppressAutoHyphens/>
        <w:spacing w:after="0" w:line="240" w:lineRule="auto"/>
        <w:jc w:val="center"/>
        <w:rPr>
          <w:rFonts w:eastAsia="Times New Roman" w:cs="Calibri"/>
          <w:sz w:val="24"/>
          <w:szCs w:val="24"/>
          <w:lang w:eastAsia="ar-SA"/>
        </w:rPr>
      </w:pPr>
      <w:r>
        <w:rPr>
          <w:rFonts w:eastAsia="Times New Roman" w:cs="Calibri"/>
          <w:sz w:val="24"/>
          <w:szCs w:val="24"/>
          <w:lang w:eastAsia="ar-SA"/>
        </w:rPr>
        <w:t xml:space="preserve">для </w:t>
      </w:r>
      <w:r>
        <w:rPr>
          <w:rFonts w:eastAsia="Times New Roman" w:cs="Calibri"/>
          <w:sz w:val="24"/>
          <w:szCs w:val="24"/>
          <w:lang w:eastAsia="ar-SA"/>
        </w:rPr>
        <w:t>10-11 классов</w:t>
      </w:r>
    </w:p>
    <w:p w:rsidR="00B80F97" w:rsidRDefault="00B80F97" w:rsidP="00B80F97">
      <w:pPr>
        <w:pStyle w:val="Default"/>
      </w:pPr>
    </w:p>
    <w:p w:rsidR="00B80F97" w:rsidRDefault="00B80F97" w:rsidP="00B80F97">
      <w:pPr>
        <w:pStyle w:val="Default"/>
      </w:pPr>
      <w:r>
        <w:t xml:space="preserve"> </w:t>
      </w:r>
    </w:p>
    <w:p w:rsidR="00B80F97" w:rsidRDefault="00B80F97" w:rsidP="00B80F97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Назначение контрольных измерительных материалов </w:t>
      </w:r>
    </w:p>
    <w:p w:rsidR="00B80F97" w:rsidRDefault="00B80F97" w:rsidP="00B80F9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КИМ по русскому языку предназначены для контроля и оценки образовательных достижений обучающихся, освоивших программу по предмету «Русский язык» в 10-11 классе. Тексты заданий предлагаемой модели КИМ в целом соответствуют формулировкам, принятым в учебниках и учебных пособиях, включенным в Федеральный перечень. </w:t>
      </w:r>
    </w:p>
    <w:p w:rsidR="00067BCB" w:rsidRDefault="00067BCB" w:rsidP="0069542A">
      <w:pPr>
        <w:pStyle w:val="Default"/>
        <w:rPr>
          <w:b/>
          <w:bCs/>
          <w:sz w:val="23"/>
          <w:szCs w:val="23"/>
        </w:rPr>
      </w:pPr>
    </w:p>
    <w:p w:rsidR="0069542A" w:rsidRDefault="0069542A" w:rsidP="0069542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Оценка самостоятельных, проверочных и контрольных работ </w:t>
      </w:r>
    </w:p>
    <w:p w:rsidR="0069542A" w:rsidRDefault="0069542A" w:rsidP="0069542A">
      <w:pPr>
        <w:pStyle w:val="Default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Отметка “5” </w:t>
      </w:r>
      <w:r>
        <w:rPr>
          <w:b/>
          <w:bCs/>
          <w:sz w:val="23"/>
          <w:szCs w:val="23"/>
        </w:rPr>
        <w:t xml:space="preserve">ставится, если ученик: </w:t>
      </w:r>
    </w:p>
    <w:p w:rsidR="0069542A" w:rsidRDefault="0069542A" w:rsidP="0069542A">
      <w:pPr>
        <w:pStyle w:val="Default"/>
        <w:spacing w:after="23"/>
        <w:rPr>
          <w:sz w:val="23"/>
          <w:szCs w:val="23"/>
        </w:rPr>
      </w:pPr>
      <w:r>
        <w:rPr>
          <w:sz w:val="23"/>
          <w:szCs w:val="23"/>
        </w:rPr>
        <w:t xml:space="preserve">1. выполнил работу без ошибок и недочетов; </w:t>
      </w:r>
    </w:p>
    <w:p w:rsidR="0069542A" w:rsidRDefault="0069542A" w:rsidP="0069542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2. допустил не более одного недочета. </w:t>
      </w:r>
    </w:p>
    <w:p w:rsidR="0069542A" w:rsidRDefault="0069542A" w:rsidP="0069542A">
      <w:pPr>
        <w:pStyle w:val="Default"/>
        <w:rPr>
          <w:sz w:val="23"/>
          <w:szCs w:val="23"/>
        </w:rPr>
      </w:pPr>
    </w:p>
    <w:p w:rsidR="0069542A" w:rsidRDefault="0069542A" w:rsidP="0069542A">
      <w:pPr>
        <w:pStyle w:val="Default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Отметка “4” </w:t>
      </w:r>
      <w:r>
        <w:rPr>
          <w:b/>
          <w:bCs/>
          <w:sz w:val="23"/>
          <w:szCs w:val="23"/>
        </w:rPr>
        <w:t xml:space="preserve">ставится, если ученик выполнил работу полностью, но допустил в ней: </w:t>
      </w:r>
    </w:p>
    <w:p w:rsidR="0069542A" w:rsidRDefault="0069542A" w:rsidP="0069542A">
      <w:pPr>
        <w:pStyle w:val="Default"/>
        <w:spacing w:after="20"/>
        <w:rPr>
          <w:sz w:val="23"/>
          <w:szCs w:val="23"/>
        </w:rPr>
      </w:pPr>
      <w:r>
        <w:rPr>
          <w:sz w:val="23"/>
          <w:szCs w:val="23"/>
        </w:rPr>
        <w:t xml:space="preserve">1. не более одной негрубой ошибки и одного недочета; </w:t>
      </w:r>
    </w:p>
    <w:p w:rsidR="0069542A" w:rsidRDefault="0069542A" w:rsidP="0069542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2. или не более двух недочетов. </w:t>
      </w:r>
    </w:p>
    <w:p w:rsidR="0069542A" w:rsidRDefault="0069542A" w:rsidP="0069542A">
      <w:pPr>
        <w:pStyle w:val="Default"/>
        <w:rPr>
          <w:sz w:val="23"/>
          <w:szCs w:val="23"/>
        </w:rPr>
      </w:pPr>
    </w:p>
    <w:p w:rsidR="0069542A" w:rsidRDefault="0069542A" w:rsidP="0069542A">
      <w:pPr>
        <w:pStyle w:val="Default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Отметка “3” </w:t>
      </w:r>
      <w:r>
        <w:rPr>
          <w:b/>
          <w:bCs/>
          <w:sz w:val="23"/>
          <w:szCs w:val="23"/>
        </w:rPr>
        <w:t xml:space="preserve">ставится, если ученик правильно выполнил не менее половины работы или допустил: </w:t>
      </w:r>
    </w:p>
    <w:p w:rsidR="0069542A" w:rsidRDefault="0069542A" w:rsidP="0069542A">
      <w:pPr>
        <w:pStyle w:val="Default"/>
        <w:spacing w:after="23"/>
        <w:rPr>
          <w:sz w:val="23"/>
          <w:szCs w:val="23"/>
        </w:rPr>
      </w:pPr>
      <w:r>
        <w:rPr>
          <w:sz w:val="22"/>
          <w:szCs w:val="22"/>
        </w:rPr>
        <w:t xml:space="preserve">1. </w:t>
      </w:r>
      <w:r>
        <w:rPr>
          <w:sz w:val="23"/>
          <w:szCs w:val="23"/>
        </w:rPr>
        <w:t xml:space="preserve">не более двух грубых ошибок; </w:t>
      </w:r>
    </w:p>
    <w:p w:rsidR="0069542A" w:rsidRDefault="0069542A" w:rsidP="0069542A">
      <w:pPr>
        <w:pStyle w:val="Default"/>
        <w:spacing w:after="23"/>
        <w:rPr>
          <w:sz w:val="23"/>
          <w:szCs w:val="23"/>
        </w:rPr>
      </w:pPr>
      <w:r>
        <w:rPr>
          <w:sz w:val="22"/>
          <w:szCs w:val="22"/>
        </w:rPr>
        <w:t xml:space="preserve">2. </w:t>
      </w:r>
      <w:r>
        <w:rPr>
          <w:sz w:val="23"/>
          <w:szCs w:val="23"/>
        </w:rPr>
        <w:t xml:space="preserve">или не более одной грубой и одной негрубой ошибки и одного недочета; </w:t>
      </w:r>
    </w:p>
    <w:p w:rsidR="0069542A" w:rsidRDefault="0069542A" w:rsidP="0069542A">
      <w:pPr>
        <w:pStyle w:val="Default"/>
        <w:rPr>
          <w:sz w:val="23"/>
          <w:szCs w:val="23"/>
        </w:rPr>
      </w:pPr>
      <w:r>
        <w:rPr>
          <w:sz w:val="22"/>
          <w:szCs w:val="22"/>
        </w:rPr>
        <w:t xml:space="preserve">3. </w:t>
      </w:r>
      <w:r>
        <w:rPr>
          <w:sz w:val="23"/>
          <w:szCs w:val="23"/>
        </w:rPr>
        <w:t xml:space="preserve">или не более двух-трех негрубых ошибок; </w:t>
      </w:r>
      <w:proofErr w:type="gramStart"/>
      <w:r>
        <w:rPr>
          <w:sz w:val="23"/>
          <w:szCs w:val="23"/>
        </w:rPr>
        <w:t>4.или</w:t>
      </w:r>
      <w:proofErr w:type="gramEnd"/>
      <w:r>
        <w:rPr>
          <w:sz w:val="23"/>
          <w:szCs w:val="23"/>
        </w:rPr>
        <w:t xml:space="preserve"> одной негрубой ошибки и трех недочетов; </w:t>
      </w:r>
    </w:p>
    <w:p w:rsidR="0069542A" w:rsidRDefault="0069542A" w:rsidP="0069542A">
      <w:pPr>
        <w:pStyle w:val="Default"/>
        <w:rPr>
          <w:sz w:val="23"/>
          <w:szCs w:val="23"/>
        </w:rPr>
      </w:pPr>
    </w:p>
    <w:p w:rsidR="0069542A" w:rsidRDefault="0069542A" w:rsidP="0069542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5.или при отсутствии ошибок, но при наличии четырех-пяти недочетов. </w:t>
      </w:r>
    </w:p>
    <w:p w:rsidR="00F45A2E" w:rsidRDefault="00F45A2E" w:rsidP="0069542A">
      <w:pPr>
        <w:pStyle w:val="Default"/>
        <w:rPr>
          <w:b/>
          <w:bCs/>
          <w:i/>
          <w:iCs/>
          <w:sz w:val="23"/>
          <w:szCs w:val="23"/>
        </w:rPr>
      </w:pPr>
    </w:p>
    <w:p w:rsidR="0069542A" w:rsidRDefault="0069542A" w:rsidP="0069542A">
      <w:pPr>
        <w:pStyle w:val="Default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Отметка “2” </w:t>
      </w:r>
      <w:r>
        <w:rPr>
          <w:b/>
          <w:bCs/>
          <w:sz w:val="23"/>
          <w:szCs w:val="23"/>
        </w:rPr>
        <w:t xml:space="preserve">ставится, если ученик: </w:t>
      </w:r>
    </w:p>
    <w:p w:rsidR="0069542A" w:rsidRDefault="0069542A" w:rsidP="0069542A">
      <w:pPr>
        <w:pStyle w:val="Default"/>
        <w:spacing w:after="27"/>
        <w:rPr>
          <w:sz w:val="23"/>
          <w:szCs w:val="23"/>
        </w:rPr>
      </w:pPr>
      <w:r>
        <w:rPr>
          <w:sz w:val="22"/>
          <w:szCs w:val="22"/>
        </w:rPr>
        <w:t xml:space="preserve">1. </w:t>
      </w:r>
      <w:r>
        <w:rPr>
          <w:sz w:val="23"/>
          <w:szCs w:val="23"/>
        </w:rPr>
        <w:t xml:space="preserve">допустил число ошибок и недочетов превосходящее норму, при которой может быть выставлена оценка “3”; </w:t>
      </w:r>
    </w:p>
    <w:p w:rsidR="0069542A" w:rsidRDefault="0069542A" w:rsidP="0069542A">
      <w:pPr>
        <w:pStyle w:val="Default"/>
        <w:rPr>
          <w:sz w:val="23"/>
          <w:szCs w:val="23"/>
        </w:rPr>
      </w:pPr>
      <w:r>
        <w:rPr>
          <w:sz w:val="22"/>
          <w:szCs w:val="22"/>
        </w:rPr>
        <w:t xml:space="preserve">2. </w:t>
      </w:r>
      <w:r>
        <w:rPr>
          <w:sz w:val="23"/>
          <w:szCs w:val="23"/>
        </w:rPr>
        <w:t xml:space="preserve">или если правильно выполнил менее половины работы. </w:t>
      </w:r>
    </w:p>
    <w:p w:rsidR="0069542A" w:rsidRDefault="0069542A" w:rsidP="0069542A">
      <w:pPr>
        <w:pStyle w:val="Default"/>
        <w:rPr>
          <w:sz w:val="23"/>
          <w:szCs w:val="23"/>
        </w:rPr>
      </w:pPr>
    </w:p>
    <w:p w:rsidR="0069542A" w:rsidRDefault="0069542A" w:rsidP="0069542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Примечание. </w:t>
      </w:r>
    </w:p>
    <w:p w:rsidR="0069542A" w:rsidRDefault="0069542A" w:rsidP="0069542A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1) Учитель имеет право поставить ученику оценку выше той, которая предусмотрена нормами, если учеником оригинально выполнена работа. </w:t>
      </w:r>
    </w:p>
    <w:p w:rsidR="0069542A" w:rsidRDefault="0069542A" w:rsidP="0069542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2) Оценки с анализом доводятся до сведения учащихся, как правило, на последующем уроке, предусматривается работа над ошибками, устранение пробелов. </w:t>
      </w:r>
    </w:p>
    <w:p w:rsidR="0069542A" w:rsidRDefault="0069542A" w:rsidP="0069542A">
      <w:pPr>
        <w:pStyle w:val="Default"/>
        <w:rPr>
          <w:sz w:val="23"/>
          <w:szCs w:val="23"/>
        </w:rPr>
      </w:pPr>
    </w:p>
    <w:p w:rsidR="0069542A" w:rsidRDefault="0069542A" w:rsidP="0069542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При проведении </w:t>
      </w:r>
      <w:r>
        <w:rPr>
          <w:b/>
          <w:bCs/>
          <w:sz w:val="23"/>
          <w:szCs w:val="23"/>
        </w:rPr>
        <w:t xml:space="preserve">тестовых работ </w:t>
      </w:r>
      <w:r>
        <w:rPr>
          <w:sz w:val="23"/>
          <w:szCs w:val="23"/>
        </w:rPr>
        <w:t xml:space="preserve">по русскому языку критерии оценок следующие: </w:t>
      </w:r>
    </w:p>
    <w:p w:rsidR="0069542A" w:rsidRDefault="0069542A" w:rsidP="0069542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«5» - </w:t>
      </w:r>
      <w:r>
        <w:rPr>
          <w:sz w:val="23"/>
          <w:szCs w:val="23"/>
        </w:rPr>
        <w:t xml:space="preserve">90 – 100 %; </w:t>
      </w:r>
    </w:p>
    <w:p w:rsidR="0069542A" w:rsidRDefault="0069542A" w:rsidP="0069542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«4» - </w:t>
      </w:r>
      <w:r>
        <w:rPr>
          <w:sz w:val="23"/>
          <w:szCs w:val="23"/>
        </w:rPr>
        <w:t xml:space="preserve">78 – 89 %; </w:t>
      </w:r>
    </w:p>
    <w:p w:rsidR="0069542A" w:rsidRDefault="0069542A" w:rsidP="0069542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«3» - </w:t>
      </w:r>
      <w:r>
        <w:rPr>
          <w:sz w:val="23"/>
          <w:szCs w:val="23"/>
        </w:rPr>
        <w:t xml:space="preserve">60 – 77 %; </w:t>
      </w:r>
    </w:p>
    <w:p w:rsidR="00E14BEB" w:rsidRDefault="0069542A" w:rsidP="0069542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«2»- </w:t>
      </w:r>
      <w:r>
        <w:rPr>
          <w:sz w:val="23"/>
          <w:szCs w:val="23"/>
        </w:rPr>
        <w:t>менее 59%.</w:t>
      </w:r>
    </w:p>
    <w:p w:rsidR="00823972" w:rsidRDefault="00823972" w:rsidP="0069542A">
      <w:pPr>
        <w:pStyle w:val="Default"/>
        <w:rPr>
          <w:sz w:val="23"/>
          <w:szCs w:val="23"/>
        </w:rPr>
      </w:pPr>
    </w:p>
    <w:p w:rsidR="00823972" w:rsidRDefault="00823972" w:rsidP="0069542A">
      <w:pPr>
        <w:pStyle w:val="Default"/>
        <w:rPr>
          <w:sz w:val="23"/>
          <w:szCs w:val="23"/>
        </w:rPr>
      </w:pPr>
    </w:p>
    <w:p w:rsidR="00823972" w:rsidRDefault="00823972" w:rsidP="0069542A">
      <w:pPr>
        <w:pStyle w:val="Default"/>
        <w:rPr>
          <w:sz w:val="23"/>
          <w:szCs w:val="23"/>
        </w:rPr>
      </w:pPr>
    </w:p>
    <w:p w:rsidR="00823972" w:rsidRDefault="00823972" w:rsidP="0069542A">
      <w:pPr>
        <w:pStyle w:val="Default"/>
        <w:rPr>
          <w:sz w:val="23"/>
          <w:szCs w:val="23"/>
        </w:rPr>
      </w:pPr>
    </w:p>
    <w:p w:rsidR="00823972" w:rsidRDefault="00823972" w:rsidP="0069542A">
      <w:pPr>
        <w:pStyle w:val="Default"/>
        <w:rPr>
          <w:sz w:val="23"/>
          <w:szCs w:val="23"/>
        </w:rPr>
      </w:pPr>
    </w:p>
    <w:p w:rsidR="00823972" w:rsidRDefault="00823972" w:rsidP="0069542A">
      <w:pPr>
        <w:pStyle w:val="Default"/>
        <w:rPr>
          <w:sz w:val="23"/>
          <w:szCs w:val="23"/>
        </w:rPr>
      </w:pPr>
    </w:p>
    <w:p w:rsidR="00823972" w:rsidRDefault="00823972" w:rsidP="0069542A">
      <w:pPr>
        <w:pStyle w:val="Default"/>
        <w:rPr>
          <w:sz w:val="23"/>
          <w:szCs w:val="23"/>
        </w:rPr>
      </w:pPr>
    </w:p>
    <w:p w:rsidR="00823972" w:rsidRDefault="00823972" w:rsidP="0069542A">
      <w:pPr>
        <w:pStyle w:val="Default"/>
        <w:rPr>
          <w:sz w:val="23"/>
          <w:szCs w:val="23"/>
        </w:rPr>
      </w:pPr>
    </w:p>
    <w:p w:rsidR="00823972" w:rsidRDefault="00823972" w:rsidP="0069542A">
      <w:pPr>
        <w:pStyle w:val="Default"/>
        <w:rPr>
          <w:sz w:val="23"/>
          <w:szCs w:val="23"/>
        </w:rPr>
      </w:pPr>
    </w:p>
    <w:p w:rsidR="00823972" w:rsidRPr="00823972" w:rsidRDefault="00823972" w:rsidP="0082397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  <w:sectPr w:rsidR="00823972" w:rsidRPr="00823972">
          <w:pgSz w:w="11911" w:h="17340"/>
          <w:pgMar w:top="1134" w:right="88" w:bottom="490" w:left="1071" w:header="720" w:footer="720" w:gutter="0"/>
          <w:cols w:space="720"/>
          <w:noEndnote/>
        </w:sectPr>
      </w:pPr>
    </w:p>
    <w:p w:rsidR="00823972" w:rsidRPr="0069542A" w:rsidRDefault="00823972" w:rsidP="0069542A">
      <w:pPr>
        <w:pStyle w:val="Default"/>
        <w:rPr>
          <w:sz w:val="23"/>
          <w:szCs w:val="23"/>
        </w:rPr>
      </w:pPr>
      <w:bookmarkStart w:id="0" w:name="_GoBack"/>
      <w:bookmarkEnd w:id="0"/>
    </w:p>
    <w:sectPr w:rsidR="00823972" w:rsidRPr="006954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24A"/>
    <w:rsid w:val="00067BCB"/>
    <w:rsid w:val="0011324A"/>
    <w:rsid w:val="002125E6"/>
    <w:rsid w:val="0069542A"/>
    <w:rsid w:val="00823972"/>
    <w:rsid w:val="00B80F97"/>
    <w:rsid w:val="00C54CE5"/>
    <w:rsid w:val="00E14BEB"/>
    <w:rsid w:val="00EF2651"/>
    <w:rsid w:val="00F45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37C01"/>
  <w15:chartTrackingRefBased/>
  <w15:docId w15:val="{C4DE8019-601C-46AD-9D43-1959C9EAF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4CE5"/>
    <w:pPr>
      <w:spacing w:after="200" w:line="276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125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F26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F26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2022-11-03T14:24:00Z</cp:lastPrinted>
  <dcterms:created xsi:type="dcterms:W3CDTF">2022-11-03T14:08:00Z</dcterms:created>
  <dcterms:modified xsi:type="dcterms:W3CDTF">2022-11-03T14:24:00Z</dcterms:modified>
</cp:coreProperties>
</file>